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2433"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AI平台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付费服务</w:t>
      </w:r>
      <w:r>
        <w:rPr>
          <w:rFonts w:hint="eastAsia" w:ascii="微软雅黑" w:hAnsi="微软雅黑" w:eastAsia="微软雅黑" w:cs="微软雅黑"/>
          <w:sz w:val="36"/>
          <w:szCs w:val="36"/>
        </w:rPr>
        <w:t>加盟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代理</w:t>
      </w:r>
      <w:r>
        <w:rPr>
          <w:rFonts w:hint="eastAsia" w:ascii="微软雅黑" w:hAnsi="微软雅黑" w:eastAsia="微软雅黑" w:cs="微软雅黑"/>
          <w:sz w:val="36"/>
          <w:szCs w:val="36"/>
        </w:rPr>
        <w:t>合同</w:t>
      </w:r>
    </w:p>
    <w:p w14:paraId="364B8722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kern w:val="0"/>
          <w:sz w:val="21"/>
          <w:szCs w:val="21"/>
          <w:lang w:val="en-US" w:eastAsia="zh-CN" w:bidi="ar"/>
        </w:rPr>
        <w:t>合同编号：_______________</w:t>
      </w:r>
    </w:p>
    <w:p w14:paraId="5F8FFBC3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甲方（授权方）</w:t>
      </w:r>
    </w:p>
    <w:p w14:paraId="376CFB7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公司名称：__________________________________________</w:t>
      </w:r>
    </w:p>
    <w:p w14:paraId="04E5353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  <w:u w:val="single"/>
          <w:lang w:val="en-US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统一社会信用代码：_________________________________</w:t>
      </w:r>
    </w:p>
    <w:p w14:paraId="2B105F6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 xml:space="preserve">地址：______________________________________________ </w:t>
      </w:r>
    </w:p>
    <w:p w14:paraId="4839DF4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银行账户：__________________________________________</w:t>
      </w:r>
    </w:p>
    <w:p w14:paraId="76D0A03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联系人及电话：______________________________________</w:t>
      </w:r>
    </w:p>
    <w:p w14:paraId="71121FB2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乙方（加盟方/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代理</w:t>
      </w:r>
      <w:r>
        <w:rPr>
          <w:rFonts w:hint="eastAsia" w:ascii="微软雅黑" w:hAnsi="微软雅黑" w:eastAsia="微软雅黑" w:cs="微软雅黑"/>
          <w:sz w:val="21"/>
          <w:szCs w:val="21"/>
        </w:rPr>
        <w:t>方）</w:t>
      </w:r>
    </w:p>
    <w:p w14:paraId="17E153E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姓名/名称：_________________________________________</w:t>
      </w:r>
    </w:p>
    <w:p w14:paraId="2596DAE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证件号码/统一社会信用代码：_________________________</w:t>
      </w:r>
    </w:p>
    <w:p w14:paraId="7BDB69B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地址：______________________________________________</w:t>
      </w:r>
    </w:p>
    <w:p w14:paraId="4EA740A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银行账户：__________________________________________</w:t>
      </w:r>
    </w:p>
    <w:p w14:paraId="1EB3BA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联系人及电话：______________________________________</w:t>
      </w:r>
    </w:p>
    <w:p w14:paraId="56CE9ED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</w:p>
    <w:p w14:paraId="46865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依据《中华人民共和国民法典》《商业特许经营管理条例》及相关法律法规，甲乙双方本着平等自愿、公平诚信、互利共赢的原则，就乙方加盟代理甲方AI智能平台、开展商业化运营合作事宜，达成如下协议，双方共同信守执行。</w:t>
      </w:r>
    </w:p>
    <w:p w14:paraId="01AF144A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第一条 合作内容与授权权限</w:t>
      </w:r>
    </w:p>
    <w:p w14:paraId="7F0B5F4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1. 甲方授权乙方使用甲方自有AI智能平台系统、品牌标识、运营体系，开展合规商业运营。</w:t>
      </w:r>
    </w:p>
    <w:p w14:paraId="71CB947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2. 合作级别：□金牌代理 □银牌代理 □铜牌代理</w:t>
      </w:r>
    </w:p>
    <w:p w14:paraId="0385F0F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3. 授权经营内容：AI智能工具服务、会员拓展、技术咨询、客户服务等甲方允许的合规经营项目。</w:t>
      </w:r>
    </w:p>
    <w:p w14:paraId="636F25F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4. 授权性质：非独占授权。</w:t>
      </w:r>
    </w:p>
    <w:p w14:paraId="5E761BD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5. 合作期限：五年，自____年____月____日至____年____月____日；</w:t>
      </w: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合作期满乙方无合同违约行为，可提前一个月商议续约。</w:t>
      </w:r>
    </w:p>
    <w:p w14:paraId="2D39A4EA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第二条 费用约定</w:t>
      </w:r>
    </w:p>
    <w:p w14:paraId="175B1AE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1. 本合同代理费用为：</w:t>
      </w:r>
    </w:p>
    <w:p w14:paraId="440163F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□金牌代理：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 xml:space="preserve">人民币 </w:t>
      </w:r>
      <w:r>
        <w:rPr>
          <w:rFonts w:hint="default" w:ascii="Arial" w:hAnsi="Arial" w:eastAsia="微软雅黑" w:cs="Arial"/>
          <w:b w:val="0"/>
          <w:bCs w:val="0"/>
          <w:kern w:val="0"/>
          <w:sz w:val="21"/>
          <w:szCs w:val="21"/>
          <w:lang w:val="en-US" w:eastAsia="zh-CN" w:bidi="ar"/>
        </w:rPr>
        <w:t>¥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30000.00（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大写叁万元整）</w:t>
      </w:r>
    </w:p>
    <w:p w14:paraId="19F7971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□银牌代理：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 xml:space="preserve">人民币 </w:t>
      </w:r>
      <w:r>
        <w:rPr>
          <w:rFonts w:hint="default" w:ascii="Arial" w:hAnsi="Arial" w:eastAsia="微软雅黑" w:cs="Arial"/>
          <w:b w:val="0"/>
          <w:bCs w:val="0"/>
          <w:kern w:val="0"/>
          <w:sz w:val="21"/>
          <w:szCs w:val="21"/>
          <w:lang w:val="en-US" w:eastAsia="zh-CN" w:bidi="ar"/>
        </w:rPr>
        <w:t>¥</w:t>
      </w:r>
      <w:r>
        <w:rPr>
          <w:rFonts w:hint="eastAsia" w:ascii="Arial" w:hAnsi="Arial" w:eastAsia="微软雅黑" w:cs="Arial"/>
          <w:b w:val="0"/>
          <w:bCs w:val="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0000.00（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大写贰万元整）</w:t>
      </w:r>
    </w:p>
    <w:p w14:paraId="1F429FC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□铜牌代理：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 xml:space="preserve">人民币 </w:t>
      </w:r>
      <w:r>
        <w:rPr>
          <w:rFonts w:hint="default" w:ascii="Arial" w:hAnsi="Arial" w:eastAsia="微软雅黑" w:cs="Arial"/>
          <w:b w:val="0"/>
          <w:bCs w:val="0"/>
          <w:kern w:val="0"/>
          <w:sz w:val="21"/>
          <w:szCs w:val="21"/>
          <w:lang w:val="en-US" w:eastAsia="zh-CN" w:bidi="ar"/>
        </w:rPr>
        <w:t>¥</w:t>
      </w:r>
      <w:r>
        <w:rPr>
          <w:rFonts w:hint="eastAsia" w:ascii="Arial" w:hAnsi="Arial" w:eastAsia="微软雅黑" w:cs="Arial"/>
          <w:b w:val="0"/>
          <w:bCs w:val="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0000.00（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大写壹万元整）</w:t>
      </w:r>
    </w:p>
    <w:p w14:paraId="0A1F95D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代理费用缴纳完成后，甲方提供平台对应积分，用于乙方拓展客户使用。</w:t>
      </w:r>
    </w:p>
    <w:p w14:paraId="3D6EAE3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2. 支付方式：乙方于本合同签署两个工作日内一次性付清全款，付款后甲方开通对应后台权限。</w:t>
      </w:r>
    </w:p>
    <w:p w14:paraId="7D807DD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3. 费用一经缴纳，乙方即可享受合同期内全部权益；因乙方单方面违约、中途弃约、违规经营被终止合同的，已缴费用不予退还。</w:t>
      </w:r>
    </w:p>
    <w:p w14:paraId="4E3BDB19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第三条 甲方权利与义务</w:t>
      </w:r>
    </w:p>
    <w:p w14:paraId="58B7400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1. 甲方权利</w:t>
      </w:r>
    </w:p>
    <w:p w14:paraId="5806E177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有权对乙方经营行为、宣传内容、招商话术进行规范、监督与管理，对违规、乱价、虚假宣传、私下返佣、抢夺用户的行为予以警告、处罚直至终止合作。</w:t>
      </w:r>
      <w:bookmarkStart w:id="0" w:name="_GoBack"/>
      <w:bookmarkEnd w:id="0"/>
    </w:p>
    <w:p w14:paraId="5660E8A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有权对AI平台系统功能、产品体系、服务套餐进行合理迭代升级、优化调整。</w:t>
      </w:r>
    </w:p>
    <w:p w14:paraId="3C9A50B9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为保障平台稳定及保持市场竞争力，甲方有权统一制定全国加盟代理政策、价格体系、返利机制。</w:t>
      </w:r>
    </w:p>
    <w:p w14:paraId="1A0CB06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2. 甲方义务</w:t>
      </w:r>
    </w:p>
    <w:p w14:paraId="018F50B6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向乙方开放对应级别AI平台后台权限、账号功能，保障系统正常稳定运行、定期维护升级。</w:t>
      </w:r>
    </w:p>
    <w:p w14:paraId="7FA80792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向乙方提供全程技术指导与售后答疑。</w:t>
      </w:r>
    </w:p>
    <w:p w14:paraId="4F4267D5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按加盟代理政策兑现乙方权益。</w:t>
      </w:r>
    </w:p>
    <w:p w14:paraId="580F2ABC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第四条 乙方权利与义务</w:t>
      </w:r>
    </w:p>
    <w:p w14:paraId="30E0EEF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1. 乙方权利</w:t>
      </w:r>
    </w:p>
    <w:p w14:paraId="51E581C9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在授权范围内合法合规开展商业运营，享有对应级别全部扶持政策与收益权益。</w:t>
      </w:r>
    </w:p>
    <w:p w14:paraId="2635E482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对甲方服务、政策落地、技术问题享有咨询、反馈、投诉、协调的权利。</w:t>
      </w:r>
    </w:p>
    <w:p w14:paraId="226DBB7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2. 乙方义务</w:t>
      </w:r>
    </w:p>
    <w:p w14:paraId="622CED2D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严格遵守国家法律法规及甲方统一市场管理制度，合法经营、规范宣传，不得发布虚假、夸大、违规广告及话术。</w:t>
      </w:r>
    </w:p>
    <w:p w14:paraId="4C03462A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严格执行甲方加盟代理政策，禁止私下返佣、抢夺用户、恶意竞争等行为。</w:t>
      </w:r>
    </w:p>
    <w:p w14:paraId="1F7E792C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不得利用甲方AI平台从事网络攻击、侵权盗版、灰黑产、诈骗、信息倒卖、违法生成内容等一切违规违法活动，否则甲方立即终止合作、收回所有授权，并追究乙方全部法律责任。</w:t>
      </w:r>
    </w:p>
    <w:p w14:paraId="7B864EE4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妥善维护甲方品牌形象，不得做出有损品牌声誉、破坏市场秩序的行为。</w:t>
      </w:r>
    </w:p>
    <w:p w14:paraId="507DC25C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因乙方自身经营行为引发的各类违规、违法情形，全部法律责任（含民事赔偿、行政处罚、刑事追责）均由乙方独自全额承担，与甲方无关。</w:t>
      </w:r>
    </w:p>
    <w:p w14:paraId="09DFFA62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第五条 收益与结算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方式</w:t>
      </w:r>
    </w:p>
    <w:p w14:paraId="4B115C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  <w:t>1）</w:t>
      </w:r>
      <w:r>
        <w:rPr>
          <w:rFonts w:hint="default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  <w:t>收益权属及计算标准</w:t>
      </w:r>
    </w:p>
    <w:p w14:paraId="2ECEE6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乙方依靠自身渠道推广、独立拓展引来完成注册，且产生真实有效付费、服务消费行为的用户，该部分用户对应的净服务收益全部归乙方享有。</w:t>
      </w:r>
    </w:p>
    <w:p w14:paraId="742B73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净服务收益计算公式：用户实际支付消费总额 × 乙方加盟商等级匹配收益比例－代扣代缴税费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（如有：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已核实退款金额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甲方依规作出的违规处罚扣款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则一并扣除）</w:t>
      </w:r>
    </w:p>
    <w:p w14:paraId="568849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注：活动补贴、平台红包、赠送额度、免费体验金额不计入计算基数。</w:t>
      </w:r>
    </w:p>
    <w:p w14:paraId="1C5139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  <w:t>2）</w:t>
      </w:r>
      <w:r>
        <w:rPr>
          <w:rFonts w:hint="default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  <w:t>分佣比例公示、异议确认规则</w:t>
      </w:r>
    </w:p>
    <w:p w14:paraId="240518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（1）甲乙双方核算分佣比例，统一以甲方官方网站后台路径：网站首页→个人中心→消息中心最新公示内容为唯一依据；甲方如需调整分佣比例、等级收益标准，应至少提前 7 日在上述位置公示调整内容、生效时间。</w:t>
      </w:r>
    </w:p>
    <w:p w14:paraId="15B299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（2）公示更新发布当日起算，乙方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在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7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 xml:space="preserve"> 个自然日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内发起异议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可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通过平台后台系统，或合同载明预留邮箱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等联系方式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提交书面异议文件。异议期满乙方未提交有效书面异议资料，或是异议期结束后乙方仍进行新用户拓展拉新、邀请注册、发起提现任意一项操作的，直接认定乙方全盘认可当期公示分佣比例、系统核算应付佣金总额，后续就该周期佣金比例、账目差额不得二次申诉、重复主张异议。</w:t>
      </w:r>
    </w:p>
    <w:p w14:paraId="55030B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  <w:t>3）</w:t>
      </w:r>
      <w:r>
        <w:rPr>
          <w:rFonts w:hint="default" w:ascii="微软雅黑" w:hAnsi="微软雅黑" w:eastAsia="微软雅黑" w:cs="微软雅黑"/>
          <w:b/>
          <w:bCs/>
          <w:kern w:val="0"/>
          <w:sz w:val="21"/>
          <w:szCs w:val="21"/>
          <w:lang w:val="en-US" w:eastAsia="zh-CN" w:bidi="ar"/>
        </w:rPr>
        <w:t>提现结算规则</w:t>
      </w:r>
    </w:p>
    <w:p w14:paraId="0692A1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（1）结算周期按自然月划分；每月 15 日起，乙方可线上申请提取上一自然月期末留存、尚未结算的可提现收益。</w:t>
      </w:r>
    </w:p>
    <w:p w14:paraId="2C9CAC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（2）甲方收到乙方提现申请后完成账目核验，核对无误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后</w:t>
      </w: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，在5 个工作日内足额支付对应款项，转账至乙方签约时预先书面留存的银行收款账户。</w:t>
      </w:r>
    </w:p>
    <w:p w14:paraId="535D6F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（3）若乙方收款账户信息有误、未按甲方要求提供合规发票资料、存在待核实刷单 / 虚假订单 / 违规扣款事项，甲方付款时限可相应顺延，且不承担逾期付款违约责任；待乙方补齐资料、问题核查完毕后正常打款。</w:t>
      </w:r>
    </w:p>
    <w:p w14:paraId="60948004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第六条 知识产权与保密条款</w:t>
      </w:r>
    </w:p>
    <w:p w14:paraId="1E3EAC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1.甲方名下全部 AI 系统源代码、程序、算法、商标、LOGO、文案素材、招商体系等均归甲方独立享有知识产权。甲方仅授予乙方在本合同有效期内商用使用权；乙方严禁对前述知识产权进行复制、转售、二次开发、转借，亦不得擅自许可任何第三方使用。</w:t>
      </w:r>
    </w:p>
    <w:p w14:paraId="1BBE6C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2.乙方对合作期间获悉的甲方商业秘密、合作政策体系、客户信息数据、技术资料、内部报价体系等全部涉密内容，承担永久性保密义务，保密责任不因本合同终止、解除而失效。</w:t>
      </w:r>
    </w:p>
    <w:p w14:paraId="031CD4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  <w:t>3.本合同终止或解除当日，乙方须即刻停止使用甲方品牌标识、AI 系统、文案素材、招商体系等全部授权内容，并彻底删除、销毁全部甲方涉密资料，不得再以任何形式商用甲方知识产权。若乙方违反本条约定，即构成严重违约及知识产权侵权，甲方有权依法追究乙方全部法律责任，并要求乙方赔偿全部经济损失。</w:t>
      </w:r>
    </w:p>
    <w:p w14:paraId="684493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 w:bidi="ar"/>
        </w:rPr>
      </w:pPr>
    </w:p>
    <w:p w14:paraId="12EE7E4E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第七条 合同变更、解除与终止</w:t>
      </w:r>
    </w:p>
    <w:p w14:paraId="66C5A61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1. 双方协商一致可书面变更或解除本合同。</w:t>
      </w:r>
    </w:p>
    <w:p w14:paraId="0453D9D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2. 乙方出现下列情形之一，甲方有权单方终止合同、收回所有授权、不予退费，并追究违约责任：</w:t>
      </w:r>
    </w:p>
    <w:p w14:paraId="53BA7C34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虚假宣传、违规营销、破坏市场秩序，经警告拒不整改的；</w:t>
      </w:r>
    </w:p>
    <w:p w14:paraId="01EFF52A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利用平台从事违法违规经营活动，被监管处罚、舆情曝光的；</w:t>
      </w:r>
    </w:p>
    <w:p w14:paraId="425F8199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私自倒卖系统、源码、账号、破解授权、转借第三方使用的；</w:t>
      </w:r>
    </w:p>
    <w:p w14:paraId="37E15985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恶意诋毁甲方品牌、造谣传谣、煽动负面、破坏甲方运营体系的；</w:t>
      </w:r>
    </w:p>
    <w:p w14:paraId="3694451E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长期不开展运营、躺平闲置，严重浪费区域授权资源的。</w:t>
      </w:r>
    </w:p>
    <w:p w14:paraId="6F613B35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第八条 违约责任</w:t>
      </w:r>
    </w:p>
    <w:p w14:paraId="17AF996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任何一方未按照本合同约定履行义务、履行义务不符合约定的，均构成违约，违约方应承担全部违约责任。</w:t>
      </w:r>
    </w:p>
    <w:p w14:paraId="57FE9DC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1028F97"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不可抗力</w:t>
      </w:r>
    </w:p>
    <w:p w14:paraId="139D846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319D24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本合同所称不可抗力，是双方签订合同时无法预见、发生后无法规避、后果无法克服的客观外力事件，具体包含： </w:t>
      </w:r>
    </w:p>
    <w:p w14:paraId="5047E2C5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地质气象灾害：地震、海啸、洪涝、强台风、冰雹、山体滑坡、特大干旱、雷击大火； </w:t>
      </w:r>
    </w:p>
    <w:p w14:paraId="1A590C65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公共卫生事件：烈性传染病全域封控、强制隔离、全域停工停产停运政令； </w:t>
      </w:r>
    </w:p>
    <w:p w14:paraId="4810E2C9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军政及社会事件：战争、武装冲突、叛乱、骚乱、大规模罢工、恐怖破坏； </w:t>
      </w:r>
    </w:p>
    <w:p w14:paraId="6FDD7C87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公权力强制行为：政府依法征收、征用、行政禁令、口岸封锁、进出口管制、项目叫停、审批无限期搁置；</w:t>
      </w:r>
    </w:p>
    <w:p w14:paraId="5A929B37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双方一致书面确认的其他重大客观意外。</w:t>
      </w:r>
    </w:p>
    <w:p w14:paraId="42E73B3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FEF2B3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第九条 争议解决</w:t>
      </w:r>
    </w:p>
    <w:p w14:paraId="097CF4A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本合同履行过程中发生争议，双方优先友好协商解决；协商不成的，任意一方可向</w:t>
      </w:r>
      <w:r>
        <w:rPr>
          <w:rStyle w:val="7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甲方所在地人民法院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提起诉讼。</w:t>
      </w:r>
    </w:p>
    <w:p w14:paraId="4D80DF80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第十条 其他约定</w:t>
      </w:r>
    </w:p>
    <w:p w14:paraId="47DFC14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1. 本合同所有政策、价格体系等附件，与本合同具有同等法律效力。</w:t>
      </w:r>
    </w:p>
    <w:p w14:paraId="0968811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2. 本合同未尽事宜，双方可签订补充协议，补充协议与本合同一致生效。</w:t>
      </w:r>
    </w:p>
    <w:p w14:paraId="7A1DEC4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3. 本合同一式两份，甲乙双方各执一份，签字盖章后生效，具备同等法律效应。</w:t>
      </w:r>
    </w:p>
    <w:p w14:paraId="589253C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4. 双方确认本合同预留联系方式、地址为法定送达地址，所有书面通知邮寄送达即生效。</w:t>
      </w:r>
    </w:p>
    <w:p w14:paraId="16801F4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</w:p>
    <w:p w14:paraId="5EAE972A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甲方（盖章）：____________________</w:t>
      </w:r>
    </w:p>
    <w:p w14:paraId="4EA0197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法定代表人/授权代表签字：_________</w:t>
      </w:r>
    </w:p>
    <w:p w14:paraId="344D443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日期：______年____月____日</w:t>
      </w:r>
    </w:p>
    <w:p w14:paraId="54125E35">
      <w:pPr>
        <w:pStyle w:val="3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乙方（签字/盖章）：________________</w:t>
      </w:r>
    </w:p>
    <w:p w14:paraId="74BA1B5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法定代表人/授权代表签字：__________</w:t>
      </w:r>
    </w:p>
    <w:p w14:paraId="4F4C322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日期：______年____月____日</w:t>
      </w:r>
    </w:p>
    <w:p w14:paraId="02ED9AA1"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D334C"/>
    <w:multiLevelType w:val="singleLevel"/>
    <w:tmpl w:val="A6ED334C"/>
    <w:lvl w:ilvl="0" w:tentative="0">
      <w:start w:val="9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B520FA3C"/>
    <w:multiLevelType w:val="singleLevel"/>
    <w:tmpl w:val="B520FA3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CECAA730"/>
    <w:multiLevelType w:val="singleLevel"/>
    <w:tmpl w:val="CECAA73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D253B22D"/>
    <w:multiLevelType w:val="singleLevel"/>
    <w:tmpl w:val="D253B22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FBDE5A9D"/>
    <w:multiLevelType w:val="singleLevel"/>
    <w:tmpl w:val="FBDE5A9D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0ED1B1CA"/>
    <w:multiLevelType w:val="singleLevel"/>
    <w:tmpl w:val="0ED1B1C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21E3B805"/>
    <w:multiLevelType w:val="singleLevel"/>
    <w:tmpl w:val="21E3B80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D76D9"/>
    <w:rsid w:val="0EFFE841"/>
    <w:rsid w:val="1EFEDDF9"/>
    <w:rsid w:val="25C47637"/>
    <w:rsid w:val="4549CB6F"/>
    <w:rsid w:val="513D76D9"/>
    <w:rsid w:val="5B3C1DAE"/>
    <w:rsid w:val="7E7F3313"/>
    <w:rsid w:val="7F328E45"/>
    <w:rsid w:val="7FFF3498"/>
    <w:rsid w:val="99FC4225"/>
    <w:rsid w:val="F6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2263</Words>
  <Characters>2819</Characters>
  <Lines>0</Lines>
  <Paragraphs>0</Paragraphs>
  <TotalTime>957</TotalTime>
  <ScaleCrop>false</ScaleCrop>
  <LinksUpToDate>false</LinksUpToDate>
  <CharactersWithSpaces>2862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2026-05-26T08:14:00Z</dcterms:created>
  <dc:creator>纳兰</dc:creator>
  <cp:lastModifiedBy>廖惠鹏</cp:lastModifiedBy>
  <dcterms:modified xsi:type="dcterms:W3CDTF">2026-06-16T15:08:13Z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715E8D054C0BE5F370D2266A8EC68540_43</vt:lpwstr>
  </property>
  <property fmtid="{D5CDD505-2E9C-101B-9397-08002B2CF9AE}" pid="4" name="KSOTemplateDocerSaveRecord">
    <vt:lpwstr>eyJoZGlkIjoiZTVhYThhM2M1NjVlMTQ3NWIxN2FjMWYwYTc2MmU4MTciLCJ1c2VySWQiOiIyNzkwNTg2MTIifQ==</vt:lpwstr>
  </property>
</Properties>
</file>